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77CD" w14:textId="77777777" w:rsidR="00336C2A" w:rsidRPr="00327ED9" w:rsidRDefault="00336C2A" w:rsidP="00336C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 xml:space="preserve">Author Guidelines </w:t>
      </w:r>
    </w:p>
    <w:p w14:paraId="3DDCB543" w14:textId="2C2B0BE9" w:rsidR="00336C2A" w:rsidRDefault="005D00B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Instruction for A</w:t>
      </w:r>
      <w:r w:rsidR="00336C2A"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uthors:</w:t>
      </w:r>
    </w:p>
    <w:p w14:paraId="19D1E409" w14:textId="0A8CB911" w:rsidR="006B2939" w:rsidRPr="006B2939" w:rsidRDefault="006B2939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B2939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Papers must be written in British English. </w:t>
      </w:r>
    </w:p>
    <w:p w14:paraId="5722913F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TITLE, E.G. BANKRUPTCY LAW SEVERITY FOR DEBTORS: COMPARATIVE ANALYSIS AMONG SELECTED COUNTRIES (ARIAL 16, BOLD, CENTRED)</w:t>
      </w:r>
    </w:p>
    <w:p w14:paraId="642B09C8" w14:textId="1BFDA613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Author/s (Times New Roman 14, Italicised,</w:t>
      </w:r>
      <w:r w:rsidR="00365AF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Centred)</w:t>
      </w:r>
    </w:p>
    <w:p w14:paraId="62232D13" w14:textId="64EECC1A" w:rsidR="00336C2A" w:rsidRPr="00327ED9" w:rsidRDefault="00365AF2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First name, last name, degree</w:t>
      </w:r>
      <w:r w:rsidR="00336C2A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affiliation, email address of the corresponding author, 16-digit ORCID of the author (if available), e.g. Błażej Prusak, Associate </w:t>
      </w:r>
      <w:proofErr w:type="spellStart"/>
      <w:r w:rsidR="00336C2A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  <w:proofErr w:type="spellEnd"/>
      <w:r w:rsidR="00336C2A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Gdansk University of Technology, Faculty of Management and Economics, </w:t>
      </w:r>
      <w:hyperlink r:id="rId8" w:history="1">
        <w:r w:rsidR="00336C2A" w:rsidRPr="00327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blaprusa@pg.edu.pl</w:t>
        </w:r>
      </w:hyperlink>
      <w:r w:rsidR="00336C2A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ORCID: 0000-0002-6526-0407.</w:t>
      </w:r>
    </w:p>
    <w:p w14:paraId="7A850F8F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Abstract (Arial 10, justified, bold).</w:t>
      </w:r>
    </w:p>
    <w:p w14:paraId="5DB2E319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We accept a structured abstract (approximately 200-250 words) in which the following sections are included:</w:t>
      </w:r>
    </w:p>
    <w:p w14:paraId="32BF238E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Background and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Objective: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Provide a general overview of the research subject and present the main objective of the paper or study.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Study Design/Materials and Methods: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Describe the basic design, theories and topics as well as scientific methods used in the given study.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Results: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Present main results of the study including confidence intervals and exact level of statistical significance if needed or appropriate.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Practical implications: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Provide a logical connection between a condition and the results.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Conclusion and summary: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State conclusions that are supported by the data obtained only.</w:t>
      </w:r>
    </w:p>
    <w:p w14:paraId="69C3C085" w14:textId="032235B4" w:rsidR="00336C2A" w:rsidRPr="00327ED9" w:rsidRDefault="009F397C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>Keywords (from 3 to</w:t>
      </w:r>
      <w:r w:rsidR="00336C2A" w:rsidRPr="00327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 5):</w:t>
      </w:r>
      <w:r w:rsidR="00336C2A"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(Arial 10, justified, bold)</w:t>
      </w:r>
      <w:r w:rsidR="00336C2A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: phrase, word, phrase, word, e.g. corporate finance, bankruptcy prediction, artificial neural networks (Times New Roman 11, justified)</w:t>
      </w:r>
    </w:p>
    <w:p w14:paraId="15BDA887" w14:textId="138D76A6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JEL classification: </w:t>
      </w:r>
      <w:r w:rsidR="00C63FB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(e.g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G33, K22, see: </w:t>
      </w:r>
      <w:hyperlink r:id="rId9" w:tgtFrame="_blank" w:history="1">
        <w:r w:rsidRPr="00327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https://www.aeaweb.org/jel/guide/jel.php</w:t>
        </w:r>
      </w:hyperlink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</w:p>
    <w:p w14:paraId="27F70056" w14:textId="63501E9A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pl-PL"/>
        </w:rPr>
        <w:t xml:space="preserve">Paper type: </w:t>
      </w:r>
      <w:r w:rsidR="005303E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(e.g</w:t>
      </w: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 xml:space="preserve">. research study, case study, review etc.) </w:t>
      </w:r>
    </w:p>
    <w:p w14:paraId="49D4AD0C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It is recommended that the article be composed of at least the following sections:</w:t>
      </w:r>
    </w:p>
    <w:p w14:paraId="7EFF7BF9" w14:textId="77777777" w:rsidR="00336C2A" w:rsidRPr="00336C2A" w:rsidRDefault="00336C2A" w:rsidP="00336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sz w:val="24"/>
          <w:szCs w:val="24"/>
          <w:lang w:eastAsia="pl-PL"/>
        </w:rPr>
        <w:t>Introduction</w:t>
      </w:r>
      <w:proofErr w:type="spellEnd"/>
    </w:p>
    <w:p w14:paraId="2A43FEC3" w14:textId="4ECC9FA8" w:rsidR="00336C2A" w:rsidRPr="00336C2A" w:rsidRDefault="00644BFC" w:rsidP="00336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</w:p>
    <w:p w14:paraId="0D9149B2" w14:textId="77777777" w:rsidR="00336C2A" w:rsidRPr="00336C2A" w:rsidRDefault="00336C2A" w:rsidP="00336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sz w:val="24"/>
          <w:szCs w:val="24"/>
          <w:lang w:eastAsia="pl-PL"/>
        </w:rPr>
        <w:t>Methodology</w:t>
      </w:r>
      <w:proofErr w:type="spellEnd"/>
    </w:p>
    <w:p w14:paraId="19C4F6C0" w14:textId="77777777" w:rsidR="00336C2A" w:rsidRPr="00336C2A" w:rsidRDefault="00336C2A" w:rsidP="00336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sz w:val="24"/>
          <w:szCs w:val="24"/>
          <w:lang w:eastAsia="pl-PL"/>
        </w:rPr>
        <w:t>Results</w:t>
      </w:r>
      <w:proofErr w:type="spellEnd"/>
    </w:p>
    <w:p w14:paraId="343AE95C" w14:textId="77777777" w:rsidR="00336C2A" w:rsidRPr="00336C2A" w:rsidRDefault="00336C2A" w:rsidP="00336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sz w:val="24"/>
          <w:szCs w:val="24"/>
          <w:lang w:eastAsia="pl-PL"/>
        </w:rPr>
        <w:t>Conclusions</w:t>
      </w:r>
      <w:proofErr w:type="spellEnd"/>
    </w:p>
    <w:p w14:paraId="53173E72" w14:textId="77777777" w:rsidR="00336C2A" w:rsidRPr="00327ED9" w:rsidRDefault="00336C2A" w:rsidP="00336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Subtitle 1 (Arial 12, bold, aligned left), e.g. Introduction</w:t>
      </w:r>
    </w:p>
    <w:p w14:paraId="3DC374F4" w14:textId="4F483EA9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          </w:t>
      </w:r>
      <w:r w:rsidR="00827EA1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entire article tex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 has single spacing. The margins set are: 4 cm left and right, 5.5 cm bottom, 4.5 cm top. (Times New Roman 11, justified). Text text text text text text text</w:t>
      </w:r>
    </w:p>
    <w:p w14:paraId="0E6A90CE" w14:textId="5604B997" w:rsidR="00336C2A" w:rsidRPr="00327ED9" w:rsidRDefault="00DF31BE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>Citations</w:t>
      </w:r>
      <w:r w:rsidR="0050119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are used in the text</w:t>
      </w:r>
      <w:r w:rsidR="00336C2A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e.g. (Anderson, 2009); (Prusak &amp; Potrykus, 1999); (Prusak et al. 2004) or Anderson (2009) presents…… ; Prusak and Potrykus present (1999), Prus</w:t>
      </w:r>
      <w:r w:rsidR="0093337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ak et al. present (2004). </w:t>
      </w:r>
      <w:r w:rsidR="0093337E" w:rsidRPr="0093337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If necessary, please add page number</w:t>
      </w:r>
      <w:r w:rsidR="0093337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/s after the year, e.g. </w:t>
      </w:r>
      <w:r w:rsidR="0093337E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(Anderson, 2009</w:t>
      </w:r>
      <w:r w:rsidR="0093337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p. 9</w:t>
      </w:r>
      <w:r w:rsidR="0093337E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  <w:r w:rsidR="0093337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; </w:t>
      </w:r>
      <w:r w:rsidR="0093337E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(Prusak &amp; </w:t>
      </w:r>
      <w:proofErr w:type="spellStart"/>
      <w:r w:rsidR="0093337E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Potrykus</w:t>
      </w:r>
      <w:proofErr w:type="spellEnd"/>
      <w:r w:rsidR="0093337E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1999</w:t>
      </w:r>
      <w:r w:rsidR="0093337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pp. 34-36</w:t>
      </w:r>
      <w:r w:rsidR="0093337E"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</w:t>
      </w:r>
      <w:r w:rsidR="0093337E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</w:p>
    <w:p w14:paraId="2941F259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 </w:t>
      </w:r>
    </w:p>
    <w:p w14:paraId="61FB0D0F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Table 1.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Table title, e.g. Statistical tests used in the analysis broken down by the rates of return used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340"/>
        <w:gridCol w:w="2460"/>
      </w:tblGrid>
      <w:tr w:rsidR="00336C2A" w:rsidRPr="00336C2A" w14:paraId="196EE6CA" w14:textId="77777777" w:rsidTr="00336C2A">
        <w:trPr>
          <w:tblCellSpacing w:w="15" w:type="dxa"/>
        </w:trPr>
        <w:tc>
          <w:tcPr>
            <w:tcW w:w="2535" w:type="dxa"/>
            <w:vAlign w:val="center"/>
            <w:hideMark/>
          </w:tcPr>
          <w:p w14:paraId="7730D249" w14:textId="77777777" w:rsidR="00336C2A" w:rsidRPr="00336C2A" w:rsidRDefault="00336C2A" w:rsidP="00336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Left</w:t>
            </w:r>
            <w:proofErr w:type="spellEnd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right</w:t>
            </w:r>
            <w:proofErr w:type="spellEnd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margin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14:paraId="2700328E" w14:textId="77777777" w:rsidR="00336C2A" w:rsidRPr="00336C2A" w:rsidRDefault="00336C2A" w:rsidP="00336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Top </w:t>
            </w:r>
            <w:proofErr w:type="spellStart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margin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14:paraId="4DA04B20" w14:textId="77777777" w:rsidR="00336C2A" w:rsidRPr="00336C2A" w:rsidRDefault="00336C2A" w:rsidP="00336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Bottom</w:t>
            </w:r>
            <w:proofErr w:type="spellEnd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margin</w:t>
            </w:r>
            <w:proofErr w:type="spellEnd"/>
          </w:p>
        </w:tc>
      </w:tr>
      <w:tr w:rsidR="00336C2A" w:rsidRPr="00336C2A" w14:paraId="41A2C94A" w14:textId="77777777" w:rsidTr="00336C2A">
        <w:trPr>
          <w:tblCellSpacing w:w="15" w:type="dxa"/>
        </w:trPr>
        <w:tc>
          <w:tcPr>
            <w:tcW w:w="2535" w:type="dxa"/>
            <w:vAlign w:val="center"/>
            <w:hideMark/>
          </w:tcPr>
          <w:p w14:paraId="4E9896E5" w14:textId="77777777" w:rsidR="00336C2A" w:rsidRPr="00336C2A" w:rsidRDefault="00336C2A" w:rsidP="00336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 cm</w:t>
            </w:r>
          </w:p>
        </w:tc>
        <w:tc>
          <w:tcPr>
            <w:tcW w:w="2310" w:type="dxa"/>
            <w:vAlign w:val="center"/>
            <w:hideMark/>
          </w:tcPr>
          <w:p w14:paraId="4EE19BEB" w14:textId="77777777" w:rsidR="00336C2A" w:rsidRPr="00336C2A" w:rsidRDefault="00336C2A" w:rsidP="00336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 cm</w:t>
            </w:r>
          </w:p>
        </w:tc>
        <w:tc>
          <w:tcPr>
            <w:tcW w:w="2415" w:type="dxa"/>
            <w:vAlign w:val="center"/>
            <w:hideMark/>
          </w:tcPr>
          <w:p w14:paraId="40276036" w14:textId="77777777" w:rsidR="00336C2A" w:rsidRPr="00336C2A" w:rsidRDefault="00336C2A" w:rsidP="00336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C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5.5 cm</w:t>
            </w:r>
          </w:p>
        </w:tc>
      </w:tr>
    </w:tbl>
    <w:p w14:paraId="1D10F546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Source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: e.g. own study or own study based on (Prusak, 2005).</w:t>
      </w:r>
    </w:p>
    <w:p w14:paraId="2E9E4CA8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Figure 1.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Figure title, e.g. The value of the AAR rate for the sample of companies n=51, for a ten-minute interval</w:t>
      </w:r>
    </w:p>
    <w:p w14:paraId="09EF94CA" w14:textId="77777777" w:rsidR="00336C2A" w:rsidRPr="00336C2A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C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12B372" wp14:editId="707ADE93">
            <wp:extent cx="4579620" cy="1668780"/>
            <wp:effectExtent l="0" t="0" r="0" b="7620"/>
            <wp:docPr id="1" name="Obraz 1" descr="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eclip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BAEFF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Source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: e.g. Prusak &amp; Potrykus, 2020.</w:t>
      </w:r>
    </w:p>
    <w:p w14:paraId="71E54D84" w14:textId="77777777" w:rsidR="00336C2A" w:rsidRPr="00DF501D" w:rsidRDefault="00336C2A" w:rsidP="00336C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Subtitle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2, </w:t>
      </w: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e.g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Literature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Review</w:t>
      </w:r>
      <w:proofErr w:type="spellEnd"/>
    </w:p>
    <w:p w14:paraId="281324DA" w14:textId="01798495" w:rsidR="00DF501D" w:rsidRDefault="00DF501D" w:rsidP="00DF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Text </w:t>
      </w:r>
      <w:proofErr w:type="spellStart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text</w:t>
      </w:r>
      <w:proofErr w:type="spellEnd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text</w:t>
      </w:r>
      <w:proofErr w:type="spellEnd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text</w:t>
      </w:r>
      <w:proofErr w:type="spellEnd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text</w:t>
      </w:r>
      <w:proofErr w:type="spellEnd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text</w:t>
      </w:r>
      <w:proofErr w:type="spellEnd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text</w:t>
      </w:r>
      <w:proofErr w:type="spellEnd"/>
    </w:p>
    <w:p w14:paraId="2DE00340" w14:textId="77777777" w:rsidR="00DF501D" w:rsidRPr="00DF501D" w:rsidRDefault="00DF501D" w:rsidP="00DF5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04DBBBD7" w14:textId="6C7C4F9D" w:rsidR="00336C2A" w:rsidRPr="00327ED9" w:rsidRDefault="00336C2A" w:rsidP="00556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Headings in the text include the page number and the n</w:t>
      </w:r>
      <w:bookmarkStart w:id="0" w:name="_GoBack"/>
      <w:bookmarkEnd w:id="0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ame of the author(s) on even-numbered pages, and page numbers and the article title or its initial words on odd-numbered pages.</w:t>
      </w:r>
    </w:p>
    <w:p w14:paraId="7CC1D662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header of the first page of each article is blank.</w:t>
      </w:r>
    </w:p>
    <w:p w14:paraId="334A5F0B" w14:textId="77777777" w:rsidR="00336C2A" w:rsidRPr="00336C2A" w:rsidRDefault="00336C2A" w:rsidP="00336C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Additional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336C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information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14:paraId="472D0322" w14:textId="77777777" w:rsidR="00336C2A" w:rsidRPr="00336C2A" w:rsidRDefault="00336C2A" w:rsidP="00336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Supplementary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Materials:</w:t>
      </w:r>
    </w:p>
    <w:p w14:paraId="24DE1CE6" w14:textId="77777777" w:rsidR="00336C2A" w:rsidRPr="00327ED9" w:rsidRDefault="00336C2A" w:rsidP="00336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Contribution of author/co-authors:</w:t>
      </w:r>
    </w:p>
    <w:p w14:paraId="78076C75" w14:textId="77777777" w:rsidR="00336C2A" w:rsidRPr="00336C2A" w:rsidRDefault="00336C2A" w:rsidP="00336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Acknowledgments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Financial </w:t>
      </w: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Disclosure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FD8BA97" w14:textId="77777777" w:rsidR="00336C2A" w:rsidRPr="00336C2A" w:rsidRDefault="00336C2A" w:rsidP="00336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Conflicts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 </w:t>
      </w: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Interest</w:t>
      </w:r>
      <w:proofErr w:type="spellEnd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87B16E2" w14:textId="77777777" w:rsidR="00336C2A" w:rsidRPr="00911CEB" w:rsidRDefault="00336C2A" w:rsidP="00336C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Copyright and License:</w:t>
      </w:r>
    </w:p>
    <w:p w14:paraId="3529C8C0" w14:textId="77777777" w:rsidR="00336C2A" w:rsidRPr="00336C2A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36C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References</w:t>
      </w:r>
      <w:proofErr w:type="spellEnd"/>
    </w:p>
    <w:p w14:paraId="1F072FC4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References should be prepared in accordance with the following: APA Manual 7th Edition </w:t>
      </w:r>
      <w:hyperlink r:id="rId11" w:tgtFrame="_blank" w:history="1">
        <w:r w:rsidRPr="00327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https://pitt.libguides.com/citationhel</w:t>
        </w:r>
        <w:r w:rsidRPr="00327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p</w:t>
        </w:r>
        <w:r w:rsidRPr="00327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/apa7</w:t>
        </w:r>
      </w:hyperlink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 </w:t>
      </w: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</w:p>
    <w:p w14:paraId="71C026A6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Where possible, a DOI number should be provided at the end of the literature item. </w:t>
      </w:r>
    </w:p>
    <w:p w14:paraId="7397B433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Examples of selected formatted references are provided below. </w:t>
      </w:r>
    </w:p>
    <w:p w14:paraId="7A5B1692" w14:textId="77777777" w:rsidR="008A3C4B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Books:</w:t>
      </w:r>
    </w:p>
    <w:p w14:paraId="0DAADA95" w14:textId="137DD98D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Damodaran</w:t>
      </w:r>
      <w:proofErr w:type="spellEnd"/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A. (2011). </w:t>
      </w: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The little book of valuation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 Wiley.</w:t>
      </w:r>
    </w:p>
    <w:p w14:paraId="6E904D4F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Edited book:</w:t>
      </w:r>
    </w:p>
    <w:p w14:paraId="30F2BEF8" w14:textId="0A95097E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Prusak B. (Ed.). (2007). </w:t>
      </w: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Economic end legal aspects of bankruptcy law.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Difin.</w:t>
      </w:r>
    </w:p>
    <w:p w14:paraId="6B94FFE4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Chapter in an edited book:</w:t>
      </w:r>
    </w:p>
    <w:p w14:paraId="4E29B8D3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Ederer, E., Manso, G. (2011). Incentives for innovation: bankruptcy, corporate governance, and compensation system. In R.E. Litan (Ed.), </w:t>
      </w: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 xml:space="preserve">Handbook on Law, Innovation and Growth 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(chapter 5 or pages). Edward Elgar.</w:t>
      </w: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        </w:t>
      </w:r>
    </w:p>
    <w:p w14:paraId="31A45F2E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Articles:</w:t>
      </w:r>
    </w:p>
    <w:p w14:paraId="09E42A1A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One author</w:t>
      </w:r>
    </w:p>
    <w:p w14:paraId="112FD860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Prusak B. (2019). Review of Research into Enterprise Bankruptcy Prediction in Selected Central and Eastern European Countries. </w:t>
      </w: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 xml:space="preserve">International Journal of Financial Studies, 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6(3), 17-34. DOI: </w:t>
      </w:r>
      <w:hyperlink r:id="rId12" w:tgtFrame="_blank" w:history="1">
        <w:r w:rsidRPr="00327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10.3390/ijfs6030060</w:t>
        </w:r>
      </w:hyperlink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14:paraId="738CA5CD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Two or more authors</w:t>
      </w:r>
    </w:p>
    <w:p w14:paraId="75C19BE3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Dalen, H.P., Henkens, K., &amp; Schippers, J. (2009). Dealing with older workers in Europe: a comparative survey of employers' attitudes and actions. </w:t>
      </w: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Journal of European Social Policy,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19, 47-60. DOI: </w:t>
      </w:r>
      <w:hyperlink r:id="rId13" w:tgtFrame="_blank" w:history="1">
        <w:r w:rsidRPr="00327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10.1177/0958928708098523</w:t>
        </w:r>
      </w:hyperlink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14:paraId="1F863B65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Paper in proceedings:</w:t>
      </w:r>
    </w:p>
    <w:p w14:paraId="7BA142C4" w14:textId="77777777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Prusak, B., Morawska, S., &amp; Flisikowski, K. (2018). Bankruptcy system model and efficiency versus the entrepreneurship and innovation in selected European countries. In N. Grünwald, &amp; M. Zakrzewska (Eds.). </w:t>
      </w: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5th International Scientific Conference on Modern Economics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(pp. 56-63). Series of the Robert-Schmidt-Institut.</w:t>
      </w:r>
    </w:p>
    <w:p w14:paraId="20CC5E49" w14:textId="36E5C00E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Website or web page:</w:t>
      </w:r>
    </w:p>
    <w:p w14:paraId="5B49E6C4" w14:textId="42B6D0C2" w:rsidR="00336C2A" w:rsidRPr="00327ED9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BBC (</w:t>
      </w:r>
      <w:hyperlink r:id="rId14" w:tgtFrame="_blank" w:history="1">
        <w:r w:rsidRPr="00327E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https://www.bbc.com/</w:t>
        </w:r>
      </w:hyperlink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).</w:t>
      </w:r>
    </w:p>
    <w:p w14:paraId="3D26DBA6" w14:textId="77777777" w:rsidR="00336C2A" w:rsidRPr="00336C2A" w:rsidRDefault="00336C2A" w:rsidP="0033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 xml:space="preserve">Fama, E., Thaler, R. (2016, June). </w:t>
      </w:r>
      <w:r w:rsidRPr="00327ED9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pl-PL"/>
        </w:rPr>
        <w:t>Are markets efficient? Interview with Eugene Fama and Robert Thaler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 w:rsidRPr="00327ED9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hyperlink r:id="rId15" w:tgtFrame="_blank" w:history="1">
        <w:r w:rsidRPr="00336C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https://review.chicagobooth.edu/economics/2016/video/are-markets-efficient</w:t>
        </w:r>
      </w:hyperlink>
      <w:r w:rsidRPr="00336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C53F1B" w14:textId="77777777" w:rsidR="003D0A1D" w:rsidRDefault="00556BC5"/>
    <w:sectPr w:rsidR="003D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A62"/>
    <w:multiLevelType w:val="multilevel"/>
    <w:tmpl w:val="CE0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42389"/>
    <w:multiLevelType w:val="multilevel"/>
    <w:tmpl w:val="E68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252FA"/>
    <w:multiLevelType w:val="multilevel"/>
    <w:tmpl w:val="2AD4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33DCF"/>
    <w:multiLevelType w:val="multilevel"/>
    <w:tmpl w:val="F7FC2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A"/>
    <w:rsid w:val="00207CFF"/>
    <w:rsid w:val="00327ED9"/>
    <w:rsid w:val="00336C2A"/>
    <w:rsid w:val="00365AF2"/>
    <w:rsid w:val="0050119F"/>
    <w:rsid w:val="005303E9"/>
    <w:rsid w:val="00556BC5"/>
    <w:rsid w:val="005D00BA"/>
    <w:rsid w:val="00644BFC"/>
    <w:rsid w:val="006B2939"/>
    <w:rsid w:val="00825732"/>
    <w:rsid w:val="00827EA1"/>
    <w:rsid w:val="008655F0"/>
    <w:rsid w:val="008A3C4B"/>
    <w:rsid w:val="00911CEB"/>
    <w:rsid w:val="0093337E"/>
    <w:rsid w:val="009F397C"/>
    <w:rsid w:val="00BC5774"/>
    <w:rsid w:val="00C63FBD"/>
    <w:rsid w:val="00CE403D"/>
    <w:rsid w:val="00D91ED7"/>
    <w:rsid w:val="00DB76E3"/>
    <w:rsid w:val="00DF31BE"/>
    <w:rsid w:val="00DF501D"/>
    <w:rsid w:val="00F4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928A"/>
  <w15:chartTrackingRefBased/>
  <w15:docId w15:val="{9C1AA1B1-4129-4FBE-8164-87CC238A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3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6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36C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6C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C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6C2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3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prusa@pg.edu.pl" TargetMode="External"/><Relationship Id="rId13" Type="http://schemas.openxmlformats.org/officeDocument/2006/relationships/hyperlink" Target="https://doi.org/10.1177%2F09589287080985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3390/ijfs60300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tt.libguides.com/citationhelp/apa7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view.chicagobooth.edu/economics/2016/video/are-markets-efficien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aeaweb.org/jel/guide/jel.php" TargetMode="External"/><Relationship Id="rId14" Type="http://schemas.openxmlformats.org/officeDocument/2006/relationships/hyperlink" Target="https://www.bbc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2D4A67B4BD7B4FAB22AB836E436B1F" ma:contentTypeVersion="13" ma:contentTypeDescription="Utwórz nowy dokument." ma:contentTypeScope="" ma:versionID="bcee93df26d39df20aa5c133c9eff668">
  <xsd:schema xmlns:xsd="http://www.w3.org/2001/XMLSchema" xmlns:xs="http://www.w3.org/2001/XMLSchema" xmlns:p="http://schemas.microsoft.com/office/2006/metadata/properties" xmlns:ns3="8d3ba156-73d2-484d-ad1d-7b6344a28b43" xmlns:ns4="6f94e7d6-9dba-4db4-9483-d271defbd14d" targetNamespace="http://schemas.microsoft.com/office/2006/metadata/properties" ma:root="true" ma:fieldsID="96ef46015ab0300f293219ff2900f16a" ns3:_="" ns4:_="">
    <xsd:import namespace="8d3ba156-73d2-484d-ad1d-7b6344a28b43"/>
    <xsd:import namespace="6f94e7d6-9dba-4db4-9483-d271defbd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ba156-73d2-484d-ad1d-7b6344a28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e7d6-9dba-4db4-9483-d271defbd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A2D54-3330-448E-8BE1-9A9929FEA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ba156-73d2-484d-ad1d-7b6344a28b43"/>
    <ds:schemaRef ds:uri="6f94e7d6-9dba-4db4-9483-d271defbd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36025-0DB1-4CD8-B5E4-89C36263D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B8260-D518-46F2-A338-0601E31A3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Anonimus</cp:lastModifiedBy>
  <cp:revision>46</cp:revision>
  <dcterms:created xsi:type="dcterms:W3CDTF">2023-11-22T08:21:00Z</dcterms:created>
  <dcterms:modified xsi:type="dcterms:W3CDTF">2023-11-22T09:42:00Z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0x010100F02D4A67B4BD7B4FAB22AB836E436B1F</vt:lpwstr>
  </property>
</Properties>
</file>