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86354" w14:textId="77777777" w:rsidR="00791D45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bookmarkStart w:id="0" w:name="_Hlk192142963"/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TITLE (ARIAL 16, BOLD, CENTRED)</w:t>
      </w:r>
      <w:r w:rsidR="00791D45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, </w:t>
      </w:r>
      <w:r w:rsidR="00791D45"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E.G. </w:t>
      </w:r>
    </w:p>
    <w:p w14:paraId="5722913F" w14:textId="14A7F96C" w:rsidR="00336C2A" w:rsidRPr="00791D45" w:rsidRDefault="00791D45" w:rsidP="00791D4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2"/>
          <w:szCs w:val="24"/>
          <w:lang w:val="en-GB" w:eastAsia="pl-PL"/>
        </w:rPr>
      </w:pPr>
      <w:r w:rsidRPr="00791D45">
        <w:rPr>
          <w:rFonts w:ascii="Arial" w:eastAsia="Times New Roman" w:hAnsi="Arial" w:cs="Arial"/>
          <w:b/>
          <w:sz w:val="32"/>
          <w:szCs w:val="24"/>
          <w:lang w:val="en-GB" w:eastAsia="pl-PL"/>
        </w:rPr>
        <w:t>BANKRUPTCY LAW SEVERITY FOR DEBTORS: COMPARATIVE ANALYSIS AMONG SELECTED COUNTRIES</w:t>
      </w:r>
    </w:p>
    <w:p w14:paraId="6EA90C11" w14:textId="160937EC" w:rsidR="00724DD3" w:rsidRPr="00724DD3" w:rsidRDefault="00724DD3" w:rsidP="00724D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24"/>
          <w:lang w:val="en-GB" w:eastAsia="pl-PL"/>
        </w:rPr>
      </w:pPr>
      <w:r w:rsidRPr="00724DD3">
        <w:rPr>
          <w:rFonts w:ascii="Times New Roman" w:eastAsia="Times New Roman" w:hAnsi="Times New Roman" w:cs="Times New Roman"/>
          <w:b/>
          <w:bCs/>
          <w:color w:val="FF0000"/>
          <w:sz w:val="36"/>
          <w:szCs w:val="24"/>
          <w:lang w:val="en-GB" w:eastAsia="pl-PL"/>
        </w:rPr>
        <w:t>Please do not include authors' data in this file</w:t>
      </w:r>
    </w:p>
    <w:p w14:paraId="638CDE12" w14:textId="77777777" w:rsidR="00724DD3" w:rsidRDefault="00724DD3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</w:pPr>
    </w:p>
    <w:p w14:paraId="7A850F8F" w14:textId="6640EB39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 xml:space="preserve">Abstract (Arial 10, </w:t>
      </w:r>
      <w:r w:rsidR="003B2F2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left</w:t>
      </w:r>
      <w:r w:rsidR="002E61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 xml:space="preserve"> aligned</w:t>
      </w: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).</w:t>
      </w:r>
    </w:p>
    <w:p w14:paraId="5DB2E319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We accept a structured abstract (approximately 200-250 words) in which the following sections are included:</w:t>
      </w:r>
    </w:p>
    <w:p w14:paraId="32BF238E" w14:textId="4E9CF77E" w:rsidR="00336C2A" w:rsidRPr="002E61B9" w:rsidRDefault="00336C2A" w:rsidP="002E61B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pl-PL"/>
        </w:rPr>
      </w:pPr>
      <w:r w:rsidRPr="002E61B9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Background and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t> </w:t>
      </w:r>
      <w:r w:rsidRPr="002E61B9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Objective: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t> Provide a general overview of the research subject and present the main objective of the paper or study.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br/>
      </w:r>
      <w:r w:rsidRPr="002E61B9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Study Design/Materials and Methods: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t> Describe the basic design, theories and topics as well as scientific methods used in the given study.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br/>
      </w:r>
      <w:r w:rsidRPr="002E61B9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Results: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t> Present main results of the study including confidence intervals and exact level of statistical significance if needed or appropriate.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br/>
      </w:r>
      <w:r w:rsidRPr="002E61B9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Practical implications: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t xml:space="preserve"> Provide a logical connection between </w:t>
      </w:r>
      <w:r w:rsidR="00953E54">
        <w:rPr>
          <w:rFonts w:ascii="Arial" w:eastAsia="Times New Roman" w:hAnsi="Arial" w:cs="Arial"/>
          <w:sz w:val="20"/>
          <w:szCs w:val="20"/>
          <w:lang w:val="en-GB" w:eastAsia="pl-PL"/>
        </w:rPr>
        <w:t>bu</w:t>
      </w:r>
      <w:r w:rsidR="00E310B4">
        <w:rPr>
          <w:rFonts w:ascii="Arial" w:eastAsia="Times New Roman" w:hAnsi="Arial" w:cs="Arial"/>
          <w:sz w:val="20"/>
          <w:szCs w:val="20"/>
          <w:lang w:val="en-GB" w:eastAsia="pl-PL"/>
        </w:rPr>
        <w:t>siness practice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t xml:space="preserve"> and the results.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br/>
      </w:r>
      <w:r w:rsidRPr="002E61B9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Conclusion and summary:</w:t>
      </w:r>
      <w:r w:rsidRPr="002E61B9">
        <w:rPr>
          <w:rFonts w:ascii="Arial" w:eastAsia="Times New Roman" w:hAnsi="Arial" w:cs="Arial"/>
          <w:sz w:val="20"/>
          <w:szCs w:val="20"/>
          <w:lang w:val="en-GB" w:eastAsia="pl-PL"/>
        </w:rPr>
        <w:t> State conclusions that are supported by the data obtained only.</w:t>
      </w:r>
    </w:p>
    <w:p w14:paraId="69C3C085" w14:textId="431FB32D" w:rsidR="00336C2A" w:rsidRPr="00E310B4" w:rsidRDefault="009F397C" w:rsidP="00336C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pl-PL"/>
        </w:rPr>
      </w:pPr>
      <w:r w:rsidRPr="00F73B19">
        <w:rPr>
          <w:rFonts w:ascii="Arial" w:eastAsia="Times New Roman" w:hAnsi="Arial" w:cs="Arial"/>
          <w:b/>
          <w:bCs/>
          <w:iCs/>
          <w:sz w:val="20"/>
          <w:szCs w:val="20"/>
          <w:lang w:val="en-GB" w:eastAsia="pl-PL"/>
        </w:rPr>
        <w:t>Keywords (from 3 to</w:t>
      </w:r>
      <w:r w:rsidR="00336C2A" w:rsidRPr="00F73B19">
        <w:rPr>
          <w:rFonts w:ascii="Arial" w:eastAsia="Times New Roman" w:hAnsi="Arial" w:cs="Arial"/>
          <w:b/>
          <w:bCs/>
          <w:iCs/>
          <w:sz w:val="20"/>
          <w:szCs w:val="20"/>
          <w:lang w:val="en-GB" w:eastAsia="pl-PL"/>
        </w:rPr>
        <w:t xml:space="preserve"> 5):</w:t>
      </w:r>
      <w:r w:rsidR="00336C2A" w:rsidRPr="00E310B4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 xml:space="preserve"> (Arial 10, </w:t>
      </w:r>
      <w:r w:rsidR="003B2F27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left</w:t>
      </w:r>
      <w:r w:rsidR="00E310B4" w:rsidRPr="00E310B4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 xml:space="preserve"> aligned</w:t>
      </w:r>
      <w:r w:rsidR="00336C2A" w:rsidRPr="00E310B4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)</w:t>
      </w:r>
      <w:r w:rsidR="00336C2A" w:rsidRPr="00E310B4">
        <w:rPr>
          <w:rFonts w:ascii="Arial" w:eastAsia="Times New Roman" w:hAnsi="Arial" w:cs="Arial"/>
          <w:sz w:val="20"/>
          <w:szCs w:val="20"/>
          <w:lang w:val="en-GB" w:eastAsia="pl-PL"/>
        </w:rPr>
        <w:t xml:space="preserve">: phrase, word, phrase, word, e.g. corporate finance, bankruptcy prediction, artificial neural networks </w:t>
      </w:r>
    </w:p>
    <w:p w14:paraId="15BDA887" w14:textId="613BDCF5" w:rsidR="00336C2A" w:rsidRPr="00DE54B7" w:rsidRDefault="00336C2A" w:rsidP="00336C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pl-PL"/>
        </w:rPr>
      </w:pPr>
      <w:r w:rsidRPr="00DE54B7">
        <w:rPr>
          <w:rFonts w:ascii="Arial" w:eastAsia="Times New Roman" w:hAnsi="Arial" w:cs="Arial"/>
          <w:b/>
          <w:bCs/>
          <w:i/>
          <w:iCs/>
          <w:sz w:val="20"/>
          <w:szCs w:val="20"/>
          <w:lang w:val="en-GB" w:eastAsia="pl-PL"/>
        </w:rPr>
        <w:t xml:space="preserve">JEL classification: </w:t>
      </w:r>
      <w:r w:rsidR="00DE54B7" w:rsidRPr="00DE54B7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 xml:space="preserve">(Arial 10, </w:t>
      </w:r>
      <w:r w:rsidR="003B2F27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left</w:t>
      </w:r>
      <w:r w:rsidR="00DE54B7" w:rsidRPr="00DE54B7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 xml:space="preserve"> aligned)</w:t>
      </w:r>
      <w:r w:rsidR="00DE54B7" w:rsidRPr="003B2F27">
        <w:rPr>
          <w:rFonts w:ascii="Arial" w:eastAsia="Times New Roman" w:hAnsi="Arial" w:cs="Arial"/>
          <w:bCs/>
          <w:sz w:val="20"/>
          <w:szCs w:val="20"/>
          <w:lang w:val="en-GB" w:eastAsia="pl-PL"/>
        </w:rPr>
        <w:t>,</w:t>
      </w:r>
      <w:r w:rsidR="00DE54B7" w:rsidRPr="00DE54B7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 xml:space="preserve"> </w:t>
      </w:r>
      <w:r w:rsidR="00C63FBD" w:rsidRPr="00DE54B7">
        <w:rPr>
          <w:rFonts w:ascii="Arial" w:eastAsia="Times New Roman" w:hAnsi="Arial" w:cs="Arial"/>
          <w:sz w:val="20"/>
          <w:szCs w:val="20"/>
          <w:lang w:val="en-GB" w:eastAsia="pl-PL"/>
        </w:rPr>
        <w:t>e.g</w:t>
      </w:r>
      <w:r w:rsidRPr="00DE54B7">
        <w:rPr>
          <w:rFonts w:ascii="Arial" w:eastAsia="Times New Roman" w:hAnsi="Arial" w:cs="Arial"/>
          <w:sz w:val="20"/>
          <w:szCs w:val="20"/>
          <w:lang w:val="en-GB" w:eastAsia="pl-PL"/>
        </w:rPr>
        <w:t xml:space="preserve">. G33, K22, </w:t>
      </w:r>
      <w:r w:rsidR="00DE54B7" w:rsidRPr="00DE54B7">
        <w:rPr>
          <w:rFonts w:ascii="Arial" w:eastAsia="Times New Roman" w:hAnsi="Arial" w:cs="Arial"/>
          <w:sz w:val="20"/>
          <w:szCs w:val="20"/>
          <w:lang w:val="en-GB" w:eastAsia="pl-PL"/>
        </w:rPr>
        <w:br/>
      </w:r>
      <w:r w:rsidRPr="00DE54B7">
        <w:rPr>
          <w:rFonts w:ascii="Arial" w:eastAsia="Times New Roman" w:hAnsi="Arial" w:cs="Arial"/>
          <w:sz w:val="20"/>
          <w:szCs w:val="20"/>
          <w:lang w:val="en-GB" w:eastAsia="pl-PL"/>
        </w:rPr>
        <w:t xml:space="preserve">see: </w:t>
      </w:r>
      <w:hyperlink r:id="rId8" w:tgtFrame="_blank" w:history="1">
        <w:r w:rsidRPr="00DE54B7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GB" w:eastAsia="pl-PL"/>
          </w:rPr>
          <w:t>https://www.aeaweb.org/jel/guide/jel.php</w:t>
        </w:r>
      </w:hyperlink>
      <w:r w:rsidRPr="00DE54B7">
        <w:rPr>
          <w:rFonts w:ascii="Arial" w:eastAsia="Times New Roman" w:hAnsi="Arial" w:cs="Arial"/>
          <w:sz w:val="20"/>
          <w:szCs w:val="20"/>
          <w:lang w:val="en-GB" w:eastAsia="pl-PL"/>
        </w:rPr>
        <w:t>)</w:t>
      </w:r>
    </w:p>
    <w:p w14:paraId="27F70056" w14:textId="3270E5C5" w:rsidR="00336C2A" w:rsidRPr="00CC1F31" w:rsidRDefault="00336C2A" w:rsidP="00336C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pl-PL"/>
        </w:rPr>
      </w:pPr>
      <w:r w:rsidRPr="00CC1F31">
        <w:rPr>
          <w:rFonts w:ascii="Arial" w:eastAsia="Times New Roman" w:hAnsi="Arial" w:cs="Arial"/>
          <w:b/>
          <w:bCs/>
          <w:i/>
          <w:iCs/>
          <w:sz w:val="20"/>
          <w:szCs w:val="20"/>
          <w:lang w:val="en-GB" w:eastAsia="pl-PL"/>
        </w:rPr>
        <w:t xml:space="preserve">Paper type: </w:t>
      </w:r>
      <w:r w:rsidR="003B2F27" w:rsidRPr="00CC1F31">
        <w:rPr>
          <w:rFonts w:ascii="Arial" w:eastAsia="Times New Roman" w:hAnsi="Arial" w:cs="Arial"/>
          <w:b/>
          <w:bCs/>
          <w:sz w:val="20"/>
          <w:szCs w:val="20"/>
          <w:lang w:val="en-GB" w:eastAsia="pl-PL"/>
        </w:rPr>
        <w:t>(Arial 10, italicised, left aligned)</w:t>
      </w:r>
      <w:r w:rsidR="003B2F27" w:rsidRPr="00CC1F31">
        <w:rPr>
          <w:rFonts w:ascii="Arial" w:eastAsia="Times New Roman" w:hAnsi="Arial" w:cs="Arial"/>
          <w:i/>
          <w:iCs/>
          <w:sz w:val="20"/>
          <w:szCs w:val="20"/>
          <w:lang w:val="en-GB" w:eastAsia="pl-PL"/>
        </w:rPr>
        <w:t xml:space="preserve">, </w:t>
      </w:r>
      <w:r w:rsidR="005303E9" w:rsidRPr="00CC1F31">
        <w:rPr>
          <w:rFonts w:ascii="Arial" w:eastAsia="Times New Roman" w:hAnsi="Arial" w:cs="Arial"/>
          <w:i/>
          <w:iCs/>
          <w:sz w:val="20"/>
          <w:szCs w:val="20"/>
          <w:lang w:val="en-GB" w:eastAsia="pl-PL"/>
        </w:rPr>
        <w:t>e.g</w:t>
      </w:r>
      <w:r w:rsidRPr="00CC1F31">
        <w:rPr>
          <w:rFonts w:ascii="Arial" w:eastAsia="Times New Roman" w:hAnsi="Arial" w:cs="Arial"/>
          <w:i/>
          <w:iCs/>
          <w:sz w:val="20"/>
          <w:szCs w:val="20"/>
          <w:lang w:val="en-GB" w:eastAsia="pl-PL"/>
        </w:rPr>
        <w:t xml:space="preserve">. research study, case study, review etc. </w:t>
      </w:r>
    </w:p>
    <w:bookmarkEnd w:id="0"/>
    <w:p w14:paraId="49D4AD0C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It is recommended that the article be composed of at least the following sections:</w:t>
      </w:r>
    </w:p>
    <w:p w14:paraId="7EFF7BF9" w14:textId="77777777" w:rsidR="00336C2A" w:rsidRPr="00336C2A" w:rsidRDefault="00336C2A" w:rsidP="00336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sz w:val="24"/>
          <w:szCs w:val="24"/>
          <w:lang w:eastAsia="pl-PL"/>
        </w:rPr>
        <w:t>Introduction</w:t>
      </w:r>
      <w:proofErr w:type="spellEnd"/>
    </w:p>
    <w:p w14:paraId="2A43FEC3" w14:textId="4ECC9FA8" w:rsidR="00336C2A" w:rsidRPr="00336C2A" w:rsidRDefault="00644BFC" w:rsidP="00336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Literature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Review</w:t>
      </w:r>
      <w:proofErr w:type="spellEnd"/>
    </w:p>
    <w:p w14:paraId="0D9149B2" w14:textId="77777777" w:rsidR="00336C2A" w:rsidRPr="00336C2A" w:rsidRDefault="00336C2A" w:rsidP="00336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sz w:val="24"/>
          <w:szCs w:val="24"/>
          <w:lang w:eastAsia="pl-PL"/>
        </w:rPr>
        <w:t>Methodology</w:t>
      </w:r>
      <w:proofErr w:type="spellEnd"/>
    </w:p>
    <w:p w14:paraId="19C4F6C0" w14:textId="77777777" w:rsidR="00336C2A" w:rsidRPr="00336C2A" w:rsidRDefault="00336C2A" w:rsidP="00336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sz w:val="24"/>
          <w:szCs w:val="24"/>
          <w:lang w:eastAsia="pl-PL"/>
        </w:rPr>
        <w:t>Results</w:t>
      </w:r>
      <w:proofErr w:type="spellEnd"/>
    </w:p>
    <w:p w14:paraId="3E745C27" w14:textId="013D1B35" w:rsidR="001B6576" w:rsidRPr="00CD282E" w:rsidRDefault="00336C2A" w:rsidP="00CD28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sz w:val="24"/>
          <w:szCs w:val="24"/>
          <w:lang w:eastAsia="pl-PL"/>
        </w:rPr>
        <w:t>Conclusions</w:t>
      </w:r>
      <w:proofErr w:type="spellEnd"/>
    </w:p>
    <w:p w14:paraId="53173E72" w14:textId="03CB1782" w:rsidR="00336C2A" w:rsidRPr="00CC1F31" w:rsidRDefault="00336C2A" w:rsidP="00336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pl-PL"/>
        </w:rPr>
      </w:pPr>
      <w:r w:rsidRPr="00CC1F31">
        <w:rPr>
          <w:rFonts w:ascii="Arial" w:eastAsia="Times New Roman" w:hAnsi="Arial" w:cs="Arial"/>
          <w:b/>
          <w:bCs/>
          <w:sz w:val="24"/>
          <w:szCs w:val="24"/>
          <w:lang w:val="en-GB" w:eastAsia="pl-PL"/>
        </w:rPr>
        <w:t xml:space="preserve">Subtitle 1 (Arial 12, bold, </w:t>
      </w:r>
      <w:r w:rsidR="00CC1F31" w:rsidRPr="00CC1F31">
        <w:rPr>
          <w:rFonts w:ascii="Arial" w:eastAsia="Times New Roman" w:hAnsi="Arial" w:cs="Arial"/>
          <w:b/>
          <w:bCs/>
          <w:sz w:val="24"/>
          <w:szCs w:val="24"/>
          <w:lang w:val="en-GB" w:eastAsia="pl-PL"/>
        </w:rPr>
        <w:t xml:space="preserve">left </w:t>
      </w:r>
      <w:r w:rsidRPr="00CC1F31">
        <w:rPr>
          <w:rFonts w:ascii="Arial" w:eastAsia="Times New Roman" w:hAnsi="Arial" w:cs="Arial"/>
          <w:b/>
          <w:bCs/>
          <w:sz w:val="24"/>
          <w:szCs w:val="24"/>
          <w:lang w:val="en-GB" w:eastAsia="pl-PL"/>
        </w:rPr>
        <w:t>aligned), e.g. Introduction</w:t>
      </w:r>
    </w:p>
    <w:p w14:paraId="3DC374F4" w14:textId="4F483EA9" w:rsidR="00336C2A" w:rsidRPr="00CC1F31" w:rsidRDefault="00336C2A" w:rsidP="00D57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          </w:t>
      </w:r>
      <w:r w:rsidR="00827EA1"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The entire article tex</w:t>
      </w: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 has single spacing. The margins set are: 4 cm left and right, 5.5 cm bottom, 4.5 cm top. (Times New Roman 11, justified). Text text text text text text text</w:t>
      </w:r>
    </w:p>
    <w:p w14:paraId="0E6A90CE" w14:textId="5604B997" w:rsidR="00336C2A" w:rsidRPr="00CC1F31" w:rsidRDefault="00DF31BE" w:rsidP="00D57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Citations</w:t>
      </w:r>
      <w:r w:rsidR="0050119F"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are used in the text</w:t>
      </w:r>
      <w:r w:rsidR="00336C2A" w:rsidRPr="00CC1F31">
        <w:rPr>
          <w:rFonts w:ascii="Times New Roman" w:eastAsia="Times New Roman" w:hAnsi="Times New Roman" w:cs="Times New Roman"/>
          <w:szCs w:val="24"/>
          <w:lang w:val="en-GB" w:eastAsia="pl-PL"/>
        </w:rPr>
        <w:t>, e.g. (Anderson, 2009); (Prusak &amp; Potrykus, 1999); (Prusak et al. 2004) or Anderson (2009) presents…… ; Prusak and Potrykus present (1999), Prus</w:t>
      </w:r>
      <w:r w:rsidR="0093337E"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ak et al. present (2004). If necessary, please add page number/s after the year, e.g. (Anderson, 2009, p. 9); (Prusak &amp; Potrykus, 1999, pp. 34-36). </w:t>
      </w:r>
    </w:p>
    <w:p w14:paraId="2941F259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 </w:t>
      </w:r>
    </w:p>
    <w:p w14:paraId="61FB0D0F" w14:textId="77777777" w:rsidR="00336C2A" w:rsidRPr="00CC1F31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b/>
          <w:bCs/>
          <w:szCs w:val="24"/>
          <w:lang w:val="en-GB" w:eastAsia="pl-PL"/>
        </w:rPr>
        <w:lastRenderedPageBreak/>
        <w:t>Table 1.</w:t>
      </w: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Table title, e.g. Statistical tests used in the analysis broken down by the rates of return used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0"/>
        <w:gridCol w:w="2340"/>
        <w:gridCol w:w="2460"/>
      </w:tblGrid>
      <w:tr w:rsidR="00336C2A" w:rsidRPr="00336C2A" w14:paraId="196EE6CA" w14:textId="77777777" w:rsidTr="00336C2A">
        <w:trPr>
          <w:tblCellSpacing w:w="15" w:type="dxa"/>
        </w:trPr>
        <w:tc>
          <w:tcPr>
            <w:tcW w:w="2535" w:type="dxa"/>
            <w:vAlign w:val="center"/>
            <w:hideMark/>
          </w:tcPr>
          <w:p w14:paraId="7730D249" w14:textId="77777777" w:rsidR="00336C2A" w:rsidRPr="00336C2A" w:rsidRDefault="00336C2A" w:rsidP="00336C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Left</w:t>
            </w:r>
            <w:proofErr w:type="spellEnd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right</w:t>
            </w:r>
            <w:proofErr w:type="spellEnd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margin</w:t>
            </w:r>
            <w:proofErr w:type="spellEnd"/>
          </w:p>
        </w:tc>
        <w:tc>
          <w:tcPr>
            <w:tcW w:w="2310" w:type="dxa"/>
            <w:vAlign w:val="center"/>
            <w:hideMark/>
          </w:tcPr>
          <w:p w14:paraId="2700328E" w14:textId="77777777" w:rsidR="00336C2A" w:rsidRPr="00336C2A" w:rsidRDefault="00336C2A" w:rsidP="00336C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Top </w:t>
            </w:r>
            <w:proofErr w:type="spellStart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margin</w:t>
            </w:r>
            <w:proofErr w:type="spellEnd"/>
          </w:p>
        </w:tc>
        <w:tc>
          <w:tcPr>
            <w:tcW w:w="2415" w:type="dxa"/>
            <w:vAlign w:val="center"/>
            <w:hideMark/>
          </w:tcPr>
          <w:p w14:paraId="4DA04B20" w14:textId="77777777" w:rsidR="00336C2A" w:rsidRPr="00336C2A" w:rsidRDefault="00336C2A" w:rsidP="00336C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Bottom</w:t>
            </w:r>
            <w:proofErr w:type="spellEnd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margin</w:t>
            </w:r>
            <w:proofErr w:type="spellEnd"/>
          </w:p>
        </w:tc>
      </w:tr>
      <w:tr w:rsidR="00336C2A" w:rsidRPr="00336C2A" w14:paraId="41A2C94A" w14:textId="77777777" w:rsidTr="00336C2A">
        <w:trPr>
          <w:tblCellSpacing w:w="15" w:type="dxa"/>
        </w:trPr>
        <w:tc>
          <w:tcPr>
            <w:tcW w:w="2535" w:type="dxa"/>
            <w:vAlign w:val="center"/>
            <w:hideMark/>
          </w:tcPr>
          <w:p w14:paraId="4E9896E5" w14:textId="77777777" w:rsidR="00336C2A" w:rsidRPr="00336C2A" w:rsidRDefault="00336C2A" w:rsidP="00336C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4.0 cm</w:t>
            </w:r>
          </w:p>
        </w:tc>
        <w:tc>
          <w:tcPr>
            <w:tcW w:w="2310" w:type="dxa"/>
            <w:vAlign w:val="center"/>
            <w:hideMark/>
          </w:tcPr>
          <w:p w14:paraId="4EE19BEB" w14:textId="77777777" w:rsidR="00336C2A" w:rsidRPr="00336C2A" w:rsidRDefault="00336C2A" w:rsidP="00336C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4.0 cm</w:t>
            </w:r>
          </w:p>
        </w:tc>
        <w:tc>
          <w:tcPr>
            <w:tcW w:w="2415" w:type="dxa"/>
            <w:vAlign w:val="center"/>
            <w:hideMark/>
          </w:tcPr>
          <w:p w14:paraId="40276036" w14:textId="77777777" w:rsidR="00336C2A" w:rsidRPr="00336C2A" w:rsidRDefault="00336C2A" w:rsidP="00336C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6C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5.5 cm</w:t>
            </w:r>
          </w:p>
        </w:tc>
      </w:tr>
    </w:tbl>
    <w:p w14:paraId="1D10F546" w14:textId="52AEB011" w:rsidR="00336C2A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i/>
          <w:iCs/>
          <w:szCs w:val="24"/>
          <w:lang w:val="en-GB" w:eastAsia="pl-PL"/>
        </w:rPr>
        <w:t>Source</w:t>
      </w: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: e.g. own study or own study based on (Prusak, 2005)</w:t>
      </w:r>
      <w:r w:rsidR="00E35FD9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or Prusak, 2005</w:t>
      </w: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.</w:t>
      </w:r>
    </w:p>
    <w:p w14:paraId="43D53226" w14:textId="77777777" w:rsidR="0076062A" w:rsidRPr="00CC1F31" w:rsidRDefault="007606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val="en-GB" w:eastAsia="pl-PL"/>
        </w:rPr>
      </w:pPr>
    </w:p>
    <w:p w14:paraId="2E9E4CA8" w14:textId="77777777" w:rsidR="00336C2A" w:rsidRPr="00CC1F31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b/>
          <w:bCs/>
          <w:szCs w:val="24"/>
          <w:lang w:val="en-GB" w:eastAsia="pl-PL"/>
        </w:rPr>
        <w:t>Figure 1.</w:t>
      </w: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Figure title, e.g. The value of the AAR rate for the sample of companies n=51, for a ten-minute interval</w:t>
      </w:r>
    </w:p>
    <w:p w14:paraId="09EF94CA" w14:textId="77777777" w:rsidR="00336C2A" w:rsidRPr="00336C2A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C2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12B372" wp14:editId="707ADE93">
            <wp:extent cx="4579620" cy="1668780"/>
            <wp:effectExtent l="0" t="0" r="0" b="7620"/>
            <wp:docPr id="1" name="Obraz 1" descr="mceclip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eclip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BAEFF" w14:textId="64F1A4B5" w:rsidR="00336C2A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i/>
          <w:iCs/>
          <w:szCs w:val="24"/>
          <w:lang w:val="en-GB" w:eastAsia="pl-PL"/>
        </w:rPr>
        <w:t>Source</w:t>
      </w: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: e.g. Prusak &amp; Potrykus, 2020.</w:t>
      </w:r>
    </w:p>
    <w:p w14:paraId="14DFBE87" w14:textId="77777777" w:rsidR="00AD7378" w:rsidRPr="00795771" w:rsidRDefault="00AD7378" w:rsidP="00336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pl-PL"/>
        </w:rPr>
      </w:pPr>
    </w:p>
    <w:p w14:paraId="71E54D84" w14:textId="2153548F" w:rsidR="00336C2A" w:rsidRPr="00AD7378" w:rsidRDefault="00336C2A" w:rsidP="00336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pl-PL"/>
        </w:rPr>
      </w:pPr>
      <w:r w:rsidRPr="00AD7378">
        <w:rPr>
          <w:rFonts w:ascii="Arial" w:eastAsia="Times New Roman" w:hAnsi="Arial" w:cs="Arial"/>
          <w:b/>
          <w:bCs/>
          <w:sz w:val="24"/>
          <w:szCs w:val="24"/>
          <w:lang w:val="en-GB" w:eastAsia="pl-PL"/>
        </w:rPr>
        <w:t>Subtitle 2, e.g. Literature Review</w:t>
      </w:r>
    </w:p>
    <w:p w14:paraId="281324DA" w14:textId="01798495" w:rsidR="00DF501D" w:rsidRPr="00CC1F31" w:rsidRDefault="00DF501D" w:rsidP="00D57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Text </w:t>
      </w:r>
      <w:proofErr w:type="spellStart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text</w:t>
      </w:r>
      <w:proofErr w:type="spellEnd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</w:t>
      </w:r>
      <w:proofErr w:type="spellStart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text</w:t>
      </w:r>
      <w:proofErr w:type="spellEnd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</w:t>
      </w:r>
      <w:proofErr w:type="spellStart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text</w:t>
      </w:r>
      <w:proofErr w:type="spellEnd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</w:t>
      </w:r>
      <w:proofErr w:type="spellStart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text</w:t>
      </w:r>
      <w:proofErr w:type="spellEnd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</w:t>
      </w:r>
      <w:proofErr w:type="spellStart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text</w:t>
      </w:r>
      <w:proofErr w:type="spellEnd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 xml:space="preserve"> </w:t>
      </w:r>
      <w:proofErr w:type="spellStart"/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text</w:t>
      </w:r>
      <w:proofErr w:type="spellEnd"/>
    </w:p>
    <w:p w14:paraId="2DE00340" w14:textId="77777777" w:rsidR="00DF501D" w:rsidRPr="00DF501D" w:rsidRDefault="00DF501D" w:rsidP="00DF50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</w:p>
    <w:p w14:paraId="04DBBBD7" w14:textId="6C7C4F9D" w:rsidR="00336C2A" w:rsidRPr="00CC1F31" w:rsidRDefault="00336C2A" w:rsidP="00556B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Headings in the text include the page number and the name of the author(s) on even-numbered pages, and page numbers and the article title or its initial words on odd-numbered pages.</w:t>
      </w:r>
    </w:p>
    <w:p w14:paraId="7CC1D662" w14:textId="77777777" w:rsidR="00336C2A" w:rsidRPr="00CC1F31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val="en-GB" w:eastAsia="pl-PL"/>
        </w:rPr>
      </w:pPr>
      <w:r w:rsidRPr="00CC1F31">
        <w:rPr>
          <w:rFonts w:ascii="Times New Roman" w:eastAsia="Times New Roman" w:hAnsi="Times New Roman" w:cs="Times New Roman"/>
          <w:szCs w:val="24"/>
          <w:lang w:val="en-GB" w:eastAsia="pl-PL"/>
        </w:rPr>
        <w:t>The header of the first page of each article is blank.</w:t>
      </w:r>
    </w:p>
    <w:p w14:paraId="334A5F0B" w14:textId="77777777" w:rsidR="00336C2A" w:rsidRPr="00336C2A" w:rsidRDefault="00336C2A" w:rsidP="00336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Additional</w:t>
      </w:r>
      <w:proofErr w:type="spellEnd"/>
      <w:r w:rsidRPr="00336C2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proofErr w:type="spellStart"/>
      <w:r w:rsidRPr="00336C2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information</w:t>
      </w:r>
      <w:proofErr w:type="spellEnd"/>
      <w:r w:rsidRPr="00336C2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:</w:t>
      </w:r>
    </w:p>
    <w:p w14:paraId="4F1A6865" w14:textId="77777777" w:rsidR="00F749FA" w:rsidRPr="007C6F12" w:rsidRDefault="001B3C08" w:rsidP="00F749F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</w:pPr>
      <w:r w:rsidRPr="007C6F12">
        <w:rPr>
          <w:rFonts w:ascii="Times New Roman" w:eastAsia="Times New Roman" w:hAnsi="Times New Roman" w:cs="Times New Roman"/>
          <w:b/>
          <w:sz w:val="24"/>
          <w:szCs w:val="24"/>
          <w:lang w:val="en-GB" w:eastAsia="pl-PL"/>
        </w:rPr>
        <w:t>Data Availability Statement (obligatory)</w:t>
      </w:r>
      <w:r w:rsidR="00FF58FA" w:rsidRPr="007C6F12">
        <w:rPr>
          <w:rFonts w:ascii="Times New Roman" w:eastAsia="Times New Roman" w:hAnsi="Times New Roman" w:cs="Times New Roman"/>
          <w:b/>
          <w:sz w:val="24"/>
          <w:szCs w:val="24"/>
          <w:lang w:val="en-GB" w:eastAsia="pl-PL"/>
        </w:rPr>
        <w:t xml:space="preserve">: </w:t>
      </w:r>
      <w:r w:rsidR="00F7707C" w:rsidRPr="007C6F1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(A</w:t>
      </w:r>
      <w:r w:rsidR="004C06F9" w:rsidRPr="007C6F1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uthors may use and adapt one of the statements</w:t>
      </w:r>
      <w:r w:rsidR="00F7707C" w:rsidRPr="007C6F1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available on the following website</w:t>
      </w:r>
      <w:r w:rsidR="004C06F9" w:rsidRPr="007C6F1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:</w:t>
      </w:r>
      <w:r w:rsidR="00F7707C" w:rsidRPr="007C6F1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hyperlink r:id="rId10" w:history="1">
        <w:r w:rsidR="00F7707C" w:rsidRPr="007C6F12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  <w:lang w:val="en-GB"/>
          </w:rPr>
          <w:t>https://journal.mostwiedzy.pl/reme/oapolicy</w:t>
        </w:r>
      </w:hyperlink>
      <w:r w:rsidR="00F7707C" w:rsidRPr="007C6F12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en-GB"/>
        </w:rPr>
        <w:t xml:space="preserve">) </w:t>
      </w:r>
      <w:r w:rsidRPr="007C6F12">
        <w:rPr>
          <w:rFonts w:ascii="Times New Roman" w:eastAsia="Times New Roman" w:hAnsi="Times New Roman" w:cs="Times New Roman"/>
          <w:b/>
          <w:sz w:val="24"/>
          <w:szCs w:val="24"/>
          <w:lang w:val="en-GB" w:eastAsia="pl-PL"/>
        </w:rPr>
        <w:t> </w:t>
      </w:r>
    </w:p>
    <w:p w14:paraId="05F84A9E" w14:textId="6ECC38B7" w:rsidR="00AD7378" w:rsidRPr="007C6F12" w:rsidRDefault="003073F3" w:rsidP="00182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7C6F12">
        <w:rPr>
          <w:rFonts w:ascii="Times New Roman" w:eastAsia="Times New Roman" w:hAnsi="Times New Roman" w:cs="Times New Roman"/>
          <w:b/>
          <w:sz w:val="24"/>
          <w:szCs w:val="24"/>
          <w:lang w:val="en-GB" w:eastAsia="pl-PL"/>
        </w:rPr>
        <w:t>Declaration of generative AI and AI-assisted technologies (obligatory)</w:t>
      </w:r>
      <w:r w:rsidRPr="007C6F1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:</w:t>
      </w:r>
      <w:r w:rsidR="00F749FA" w:rsidRPr="007C6F1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 xml:space="preserve"> </w:t>
      </w:r>
      <w:r w:rsidR="00F749FA" w:rsidRPr="007C6F12">
        <w:rPr>
          <w:rFonts w:ascii="Times New Roman" w:eastAsia="Times New Roman" w:hAnsi="Times New Roman" w:cs="Times New Roman"/>
          <w:bCs/>
          <w:sz w:val="24"/>
          <w:szCs w:val="24"/>
          <w:lang w:val="en-GB" w:eastAsia="pl-PL"/>
        </w:rPr>
        <w:t>(</w:t>
      </w:r>
      <w:r w:rsidR="00F749FA" w:rsidRPr="007C6F12">
        <w:rPr>
          <w:rFonts w:ascii="Times New Roman" w:hAnsi="Times New Roman" w:cs="Times New Roman"/>
          <w:sz w:val="24"/>
          <w:szCs w:val="24"/>
          <w:lang w:val="en-GB"/>
        </w:rPr>
        <w:t>Please specify which AI tools were used in preparing the paper and how they were used</w:t>
      </w:r>
      <w:r w:rsidR="00AD7378" w:rsidRPr="007C6F1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9577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5771" w:rsidRPr="00795771">
        <w:rPr>
          <w:rFonts w:ascii="Times New Roman" w:hAnsi="Times New Roman" w:cs="Times New Roman"/>
          <w:sz w:val="24"/>
          <w:szCs w:val="24"/>
          <w:lang w:val="en-GB"/>
        </w:rPr>
        <w:t>Otherwise, please state that no AI tools were used in preparing the paper.</w:t>
      </w:r>
      <w:r w:rsidR="00AD7378" w:rsidRPr="007C6F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619F">
        <w:rPr>
          <w:rFonts w:ascii="Times New Roman" w:hAnsi="Times New Roman" w:cs="Times New Roman"/>
          <w:sz w:val="24"/>
          <w:szCs w:val="24"/>
          <w:lang w:val="en-GB"/>
        </w:rPr>
        <w:br/>
      </w:r>
      <w:bookmarkStart w:id="1" w:name="_GoBack"/>
      <w:bookmarkEnd w:id="1"/>
      <w:r w:rsidR="00AD7378" w:rsidRPr="007C6F12">
        <w:rPr>
          <w:rFonts w:ascii="Times New Roman" w:hAnsi="Times New Roman" w:cs="Times New Roman"/>
          <w:sz w:val="24"/>
          <w:szCs w:val="24"/>
          <w:lang w:val="en-GB"/>
        </w:rPr>
        <w:t xml:space="preserve">Artificial Intelligence (AI) Policy: </w:t>
      </w:r>
      <w:hyperlink r:id="rId11" w:history="1">
        <w:r w:rsidR="00AD7378" w:rsidRPr="007C6F12">
          <w:rPr>
            <w:rStyle w:val="Hipercze"/>
            <w:rFonts w:ascii="Times New Roman" w:hAnsi="Times New Roman" w:cs="Times New Roman"/>
            <w:sz w:val="24"/>
            <w:szCs w:val="24"/>
            <w:lang w:val="en-GB"/>
          </w:rPr>
          <w:t>https://journal.mostwiedzy.pl/reme/aipolicy</w:t>
        </w:r>
      </w:hyperlink>
      <w:r w:rsidR="00AD7378" w:rsidRPr="007C6F12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472D0322" w14:textId="47398D8E" w:rsidR="00336C2A" w:rsidRPr="00AD7378" w:rsidRDefault="00336C2A" w:rsidP="00182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D73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Supplementary</w:t>
      </w:r>
      <w:proofErr w:type="spellEnd"/>
      <w:r w:rsidRPr="00AD73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Materials:</w:t>
      </w:r>
    </w:p>
    <w:p w14:paraId="24DE1CE6" w14:textId="77777777" w:rsidR="00336C2A" w:rsidRPr="00327ED9" w:rsidRDefault="00336C2A" w:rsidP="00336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Contribution of author/co-authors:</w:t>
      </w:r>
    </w:p>
    <w:p w14:paraId="78076C75" w14:textId="77777777" w:rsidR="00336C2A" w:rsidRPr="00336C2A" w:rsidRDefault="00336C2A" w:rsidP="00336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Acknowledgments</w:t>
      </w:r>
      <w:proofErr w:type="spellEnd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and Financial </w:t>
      </w:r>
      <w:proofErr w:type="spellStart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Disclosure</w:t>
      </w:r>
      <w:proofErr w:type="spellEnd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4FD8BA97" w14:textId="77777777" w:rsidR="00336C2A" w:rsidRPr="00336C2A" w:rsidRDefault="00336C2A" w:rsidP="00336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Conflicts</w:t>
      </w:r>
      <w:proofErr w:type="spellEnd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of </w:t>
      </w:r>
      <w:proofErr w:type="spellStart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Interest</w:t>
      </w:r>
      <w:proofErr w:type="spellEnd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487B16E2" w14:textId="6FA88122" w:rsidR="00336C2A" w:rsidRPr="0076062A" w:rsidRDefault="00336C2A" w:rsidP="00336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Copyright and License:</w:t>
      </w:r>
    </w:p>
    <w:p w14:paraId="3529C8C0" w14:textId="77777777" w:rsidR="00336C2A" w:rsidRPr="00336C2A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36C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References</w:t>
      </w:r>
      <w:proofErr w:type="spellEnd"/>
    </w:p>
    <w:p w14:paraId="1F072FC4" w14:textId="77777777" w:rsidR="00336C2A" w:rsidRPr="00327ED9" w:rsidRDefault="00336C2A" w:rsidP="004A58B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References should be prepared in accordance with the following: APA Manual 7th Edition </w:t>
      </w:r>
      <w:hyperlink r:id="rId12" w:tgtFrame="_blank" w:history="1">
        <w:r w:rsidRPr="00327E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https://pitt.libguides.com/citationhelp/apa7</w:t>
        </w:r>
      </w:hyperlink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. </w:t>
      </w: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 </w:t>
      </w:r>
    </w:p>
    <w:p w14:paraId="71C026A6" w14:textId="77777777" w:rsidR="00336C2A" w:rsidRPr="00327ED9" w:rsidRDefault="00336C2A" w:rsidP="004A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 xml:space="preserve">Where possible, a DOI number should be provided at the end of the literature item. </w:t>
      </w:r>
    </w:p>
    <w:p w14:paraId="7397B433" w14:textId="77777777" w:rsidR="00336C2A" w:rsidRPr="00327ED9" w:rsidRDefault="00336C2A" w:rsidP="004A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 xml:space="preserve">Examples of selected formatted references are provided below. </w:t>
      </w:r>
    </w:p>
    <w:p w14:paraId="7A5B1692" w14:textId="77777777" w:rsidR="008A3C4B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Books:</w:t>
      </w:r>
    </w:p>
    <w:p w14:paraId="0DAADA95" w14:textId="137DD98D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Damodaran, A. (2011). </w:t>
      </w:r>
      <w:r w:rsidRPr="00327ED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pl-PL"/>
        </w:rPr>
        <w:t>The little book of valuation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. Wiley.</w:t>
      </w:r>
    </w:p>
    <w:p w14:paraId="6E904D4F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Edited book:</w:t>
      </w:r>
    </w:p>
    <w:p w14:paraId="30F2BEF8" w14:textId="0A95097E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Prusak B. (Ed.). (2007). </w:t>
      </w:r>
      <w:r w:rsidRPr="00327ED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pl-PL"/>
        </w:rPr>
        <w:t>Economic end legal aspects of bankruptcy law.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Difin.</w:t>
      </w:r>
    </w:p>
    <w:p w14:paraId="6B94FFE4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Chapter in an edited book:</w:t>
      </w:r>
    </w:p>
    <w:p w14:paraId="4E29B8D3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Ederer, E., Manso, G. (2011). Incentives for innovation: bankruptcy, corporate governance, and compensation system. In R.E. Litan (Ed.), </w:t>
      </w:r>
      <w:r w:rsidRPr="00327ED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pl-PL"/>
        </w:rPr>
        <w:t xml:space="preserve">Handbook on Law, Innovation and Growth 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(chapter 5 or pages). Edward Elgar.</w:t>
      </w: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 xml:space="preserve">        </w:t>
      </w:r>
    </w:p>
    <w:p w14:paraId="31A45F2E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Articles:</w:t>
      </w:r>
    </w:p>
    <w:p w14:paraId="09E42A1A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One author</w:t>
      </w:r>
    </w:p>
    <w:p w14:paraId="112FD860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Prusak B. (2019). Review of Research into Enterprise Bankruptcy Prediction in Selected Central and Eastern European Countries. </w:t>
      </w:r>
      <w:r w:rsidRPr="00327ED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pl-PL"/>
        </w:rPr>
        <w:t xml:space="preserve">International Journal of Financial Studies, 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6(3), 17-34. DOI: </w:t>
      </w:r>
      <w:hyperlink r:id="rId13" w:tgtFrame="_blank" w:history="1">
        <w:r w:rsidRPr="00327E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10.3390/ijfs6030060</w:t>
        </w:r>
      </w:hyperlink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.</w:t>
      </w:r>
    </w:p>
    <w:p w14:paraId="738CA5CD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Two or more authors</w:t>
      </w:r>
    </w:p>
    <w:p w14:paraId="75C19BE3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Dalen, H.P., Henkens, K., &amp; Schippers, J. (2009). Dealing with older workers in Europe: a comparative survey of employers' attitudes and actions. </w:t>
      </w:r>
      <w:r w:rsidRPr="00327ED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pl-PL"/>
        </w:rPr>
        <w:t>Journal of European Social Policy,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19, 47-60. DOI: </w:t>
      </w:r>
      <w:hyperlink r:id="rId14" w:tgtFrame="_blank" w:history="1">
        <w:r w:rsidRPr="00327E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10.1177/0958928708098523</w:t>
        </w:r>
      </w:hyperlink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.</w:t>
      </w:r>
    </w:p>
    <w:p w14:paraId="1F863B65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Paper in proceedings:</w:t>
      </w:r>
    </w:p>
    <w:p w14:paraId="7BA142C4" w14:textId="77777777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Prusak, B., Morawska, S., &amp; Flisikowski, K. (2018). Bankruptcy system model and efficiency versus the entrepreneurship and innovation in selected European countries. In N. Grünwald, &amp; M. Zakrzewska (Eds.). </w:t>
      </w:r>
      <w:r w:rsidRPr="00327ED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pl-PL"/>
        </w:rPr>
        <w:t>5th International Scientific Conference on Modern Economics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(pp. 56-63). Series of the Robert-Schmidt-Institut.</w:t>
      </w:r>
    </w:p>
    <w:p w14:paraId="20CC5E49" w14:textId="36E5C00E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 Website or web page:</w:t>
      </w:r>
    </w:p>
    <w:p w14:paraId="5B49E6C4" w14:textId="42B6D0C2" w:rsidR="00336C2A" w:rsidRPr="00327ED9" w:rsidRDefault="00336C2A" w:rsidP="00336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The BBC (</w:t>
      </w:r>
      <w:hyperlink r:id="rId15" w:tgtFrame="_blank" w:history="1">
        <w:r w:rsidRPr="00327E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https://www.bbc.com/</w:t>
        </w:r>
      </w:hyperlink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).</w:t>
      </w:r>
    </w:p>
    <w:p w14:paraId="16C53F1B" w14:textId="348CE13C" w:rsidR="003D0A1D" w:rsidRPr="004C7CC2" w:rsidRDefault="00336C2A" w:rsidP="004C7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Fama, E., Thaler, R. (2016, June). </w:t>
      </w:r>
      <w:r w:rsidRPr="00327ED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pl-PL"/>
        </w:rPr>
        <w:t>Are markets efficient? Interview with Eugene Fama and Robert Thaler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. </w:t>
      </w:r>
      <w:r w:rsidR="00F739BB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Accessed at: </w:t>
      </w:r>
      <w:r w:rsidRPr="00327ED9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br/>
      </w:r>
      <w:hyperlink r:id="rId16" w:tgtFrame="_blank" w:history="1">
        <w:r w:rsidRPr="00F739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https://review.chicagobooth.edu/economics/2016/video/are-markets-efficient</w:t>
        </w:r>
      </w:hyperlink>
      <w:r w:rsidR="00F739BB" w:rsidRPr="00F739B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(dat</w:t>
      </w:r>
      <w:r w:rsidR="0099582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</w:t>
      </w:r>
      <w:r w:rsidR="00F739BB" w:rsidRPr="00F739B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of access</w:t>
      </w:r>
      <w:r w:rsidR="00F739BB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, e.g. 11.02.2025)</w:t>
      </w:r>
      <w:r w:rsidRPr="00F739BB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.</w:t>
      </w:r>
    </w:p>
    <w:sectPr w:rsidR="003D0A1D" w:rsidRPr="004C7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77A62"/>
    <w:multiLevelType w:val="multilevel"/>
    <w:tmpl w:val="AF8AC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442389"/>
    <w:multiLevelType w:val="multilevel"/>
    <w:tmpl w:val="E682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252FA"/>
    <w:multiLevelType w:val="multilevel"/>
    <w:tmpl w:val="2AD4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133DCF"/>
    <w:multiLevelType w:val="multilevel"/>
    <w:tmpl w:val="F4FE50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C2A"/>
    <w:rsid w:val="000A5A72"/>
    <w:rsid w:val="000B1D5C"/>
    <w:rsid w:val="001B3C08"/>
    <w:rsid w:val="001B6576"/>
    <w:rsid w:val="00207CFF"/>
    <w:rsid w:val="002E61B9"/>
    <w:rsid w:val="003073F3"/>
    <w:rsid w:val="00327ED9"/>
    <w:rsid w:val="00336C2A"/>
    <w:rsid w:val="00365AF2"/>
    <w:rsid w:val="003B2F27"/>
    <w:rsid w:val="003C50F6"/>
    <w:rsid w:val="003F619F"/>
    <w:rsid w:val="004A58B4"/>
    <w:rsid w:val="004C06F9"/>
    <w:rsid w:val="004C7CC2"/>
    <w:rsid w:val="0050119F"/>
    <w:rsid w:val="005303E9"/>
    <w:rsid w:val="00556BC5"/>
    <w:rsid w:val="005D00BA"/>
    <w:rsid w:val="005F3606"/>
    <w:rsid w:val="00621D82"/>
    <w:rsid w:val="00644BFC"/>
    <w:rsid w:val="006B2939"/>
    <w:rsid w:val="00702424"/>
    <w:rsid w:val="00724DD3"/>
    <w:rsid w:val="0076062A"/>
    <w:rsid w:val="00785B03"/>
    <w:rsid w:val="00791D45"/>
    <w:rsid w:val="00795771"/>
    <w:rsid w:val="007B5D98"/>
    <w:rsid w:val="007C6F12"/>
    <w:rsid w:val="00825732"/>
    <w:rsid w:val="00827EA1"/>
    <w:rsid w:val="008655F0"/>
    <w:rsid w:val="008A3C4B"/>
    <w:rsid w:val="00911CEB"/>
    <w:rsid w:val="0093337E"/>
    <w:rsid w:val="00953E54"/>
    <w:rsid w:val="0099582A"/>
    <w:rsid w:val="009F397C"/>
    <w:rsid w:val="00AD7378"/>
    <w:rsid w:val="00BC5774"/>
    <w:rsid w:val="00BC6554"/>
    <w:rsid w:val="00C4665F"/>
    <w:rsid w:val="00C63FBD"/>
    <w:rsid w:val="00CB67E5"/>
    <w:rsid w:val="00CC1F31"/>
    <w:rsid w:val="00CD282E"/>
    <w:rsid w:val="00CE403D"/>
    <w:rsid w:val="00D57FAB"/>
    <w:rsid w:val="00D91ED7"/>
    <w:rsid w:val="00DB76E3"/>
    <w:rsid w:val="00DE54B7"/>
    <w:rsid w:val="00DF31BE"/>
    <w:rsid w:val="00DF501D"/>
    <w:rsid w:val="00E310B4"/>
    <w:rsid w:val="00E35FD9"/>
    <w:rsid w:val="00E42C6D"/>
    <w:rsid w:val="00F42E2F"/>
    <w:rsid w:val="00F739BB"/>
    <w:rsid w:val="00F73B19"/>
    <w:rsid w:val="00F749FA"/>
    <w:rsid w:val="00F7707C"/>
    <w:rsid w:val="00FF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928A"/>
  <w15:chartTrackingRefBased/>
  <w15:docId w15:val="{9C1AA1B1-4129-4FBE-8164-87CC238A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36C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36C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36C2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36C2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36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6C2A"/>
    <w:rPr>
      <w:b/>
      <w:bCs/>
    </w:rPr>
  </w:style>
  <w:style w:type="character" w:styleId="Hipercze">
    <w:name w:val="Hyperlink"/>
    <w:basedOn w:val="Domylnaczcionkaakapitu"/>
    <w:uiPriority w:val="99"/>
    <w:unhideWhenUsed/>
    <w:rsid w:val="00336C2A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36C2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7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aweb.org/jel/guide/jel.php" TargetMode="External"/><Relationship Id="rId13" Type="http://schemas.openxmlformats.org/officeDocument/2006/relationships/hyperlink" Target="https://doi.org/10.3390/ijfs603006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itt.libguides.com/citationhelp/apa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eview.chicagobooth.edu/economics/2016/video/are-markets-efficien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journal.mostwiedzy.pl/reme/aipolicy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bc.com/" TargetMode="External"/><Relationship Id="rId10" Type="http://schemas.openxmlformats.org/officeDocument/2006/relationships/hyperlink" Target="https://journal.mostwiedzy.pl/reme/oapolicy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hyperlink" Target="https://doi.org/10.1177%2F095892870809852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2D4A67B4BD7B4FAB22AB836E436B1F" ma:contentTypeVersion="13" ma:contentTypeDescription="Utwórz nowy dokument." ma:contentTypeScope="" ma:versionID="bcee93df26d39df20aa5c133c9eff668">
  <xsd:schema xmlns:xsd="http://www.w3.org/2001/XMLSchema" xmlns:xs="http://www.w3.org/2001/XMLSchema" xmlns:p="http://schemas.microsoft.com/office/2006/metadata/properties" xmlns:ns3="8d3ba156-73d2-484d-ad1d-7b6344a28b43" xmlns:ns4="6f94e7d6-9dba-4db4-9483-d271defbd14d" targetNamespace="http://schemas.microsoft.com/office/2006/metadata/properties" ma:root="true" ma:fieldsID="96ef46015ab0300f293219ff2900f16a" ns3:_="" ns4:_="">
    <xsd:import namespace="8d3ba156-73d2-484d-ad1d-7b6344a28b43"/>
    <xsd:import namespace="6f94e7d6-9dba-4db4-9483-d271defbd1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ba156-73d2-484d-ad1d-7b6344a28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e7d6-9dba-4db4-9483-d271defbd14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B8260-D518-46F2-A338-0601E31A34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936025-0DB1-4CD8-B5E4-89C36263D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A2D54-3330-448E-8BE1-9A9929FEA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ba156-73d2-484d-ad1d-7b6344a28b43"/>
    <ds:schemaRef ds:uri="6f94e7d6-9dba-4db4-9483-d271defbd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816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</dc:creator>
  <cp:keywords/>
  <dc:description/>
  <cp:lastModifiedBy>Błażej Prusak</cp:lastModifiedBy>
  <cp:revision>13</cp:revision>
  <dcterms:created xsi:type="dcterms:W3CDTF">2026-09-30T07:21:00Z</dcterms:created>
  <dcterms:modified xsi:type="dcterms:W3CDTF">2026-10-07T06:47:00Z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0x010100F02D4A67B4BD7B4FAB22AB836E436B1F</vt:lpwstr>
  </property>
  <property fmtid="{D5CDD505-2E9C-101B-9397-08002B2CF9AE}" pid="3" name="GrammarlyDocumentId">
    <vt:lpwstr>285979c4eadaa3f5f3e45b8891757a3e0bff52073ae7d4a4fdd2682a935b63cc</vt:lpwstr>
  </property>
</Properties>
</file>